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B230" w14:textId="77777777" w:rsidR="00783D48" w:rsidRPr="00783D48" w:rsidRDefault="00783D48" w:rsidP="00783D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3D48">
        <w:rPr>
          <w:rFonts w:ascii="Times New Roman" w:hAnsi="Times New Roman" w:cs="Times New Roman"/>
          <w:b/>
          <w:bCs/>
        </w:rPr>
        <w:t xml:space="preserve">UCHWAŁA Nr XXXII.236.2021 </w:t>
      </w:r>
    </w:p>
    <w:p w14:paraId="4151B101" w14:textId="77777777" w:rsidR="00783D48" w:rsidRPr="00783D48" w:rsidRDefault="00783D48" w:rsidP="00783D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3D48">
        <w:rPr>
          <w:rFonts w:ascii="Times New Roman" w:hAnsi="Times New Roman" w:cs="Times New Roman"/>
          <w:b/>
          <w:bCs/>
        </w:rPr>
        <w:t>RADY GMINY ZŁOTÓW</w:t>
      </w:r>
    </w:p>
    <w:p w14:paraId="76005DD5" w14:textId="77777777" w:rsidR="00783D48" w:rsidRPr="00783D48" w:rsidRDefault="00783D48" w:rsidP="00783D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3D48">
        <w:rPr>
          <w:rFonts w:ascii="Times New Roman" w:hAnsi="Times New Roman" w:cs="Times New Roman"/>
          <w:b/>
          <w:bCs/>
        </w:rPr>
        <w:t xml:space="preserve">z dnia 29 kwietnia 2021 r. </w:t>
      </w:r>
    </w:p>
    <w:p w14:paraId="071CB8DB" w14:textId="77777777" w:rsidR="00783D48" w:rsidRPr="00783D48" w:rsidRDefault="00783D48" w:rsidP="00783D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3EC626D" w14:textId="77777777" w:rsidR="00783D48" w:rsidRPr="00783D48" w:rsidRDefault="00783D48" w:rsidP="00783D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E88EAA1" w14:textId="77777777" w:rsidR="00783D48" w:rsidRPr="00783D48" w:rsidRDefault="00783D48" w:rsidP="00783D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3D48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759E0637" w14:textId="77777777" w:rsidR="00783D48" w:rsidRPr="00783D48" w:rsidRDefault="00783D48" w:rsidP="00783D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3D48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783D48">
        <w:rPr>
          <w:rFonts w:ascii="Times New Roman" w:hAnsi="Times New Roman" w:cs="Times New Roman"/>
          <w:b/>
          <w:bCs/>
        </w:rPr>
        <w:br/>
        <w:t>na lata 2021-2028</w:t>
      </w:r>
    </w:p>
    <w:p w14:paraId="4A61631E" w14:textId="77777777" w:rsidR="00783D48" w:rsidRPr="00783D48" w:rsidRDefault="00783D48" w:rsidP="00783D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24488C" w14:textId="77777777" w:rsidR="00783D48" w:rsidRPr="00783D48" w:rsidRDefault="00783D48" w:rsidP="00783D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BFFE3C0" w14:textId="77777777" w:rsidR="00783D48" w:rsidRPr="00783D48" w:rsidRDefault="00783D48" w:rsidP="00783D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D0FBC5" w14:textId="661B6A78" w:rsidR="00783D48" w:rsidRPr="00783D48" w:rsidRDefault="00783D48" w:rsidP="00783D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3D48">
        <w:rPr>
          <w:rFonts w:ascii="Times New Roman" w:hAnsi="Times New Roman" w:cs="Times New Roman"/>
        </w:rPr>
        <w:tab/>
        <w:t xml:space="preserve">Na podstawie art. 18 ust. 2 pkt 15 ustawy z dnia 8 marca 1990 r. o samorządzie gminnym (Dz. U. </w:t>
      </w:r>
      <w:r>
        <w:rPr>
          <w:rFonts w:ascii="Times New Roman" w:hAnsi="Times New Roman" w:cs="Times New Roman"/>
        </w:rPr>
        <w:t xml:space="preserve">            </w:t>
      </w:r>
      <w:r w:rsidRPr="00783D48">
        <w:rPr>
          <w:rFonts w:ascii="Times New Roman" w:hAnsi="Times New Roman" w:cs="Times New Roman"/>
        </w:rPr>
        <w:t xml:space="preserve">z 2020 r. poz. 713 z późn. zm.) oraz art. 226, 227, 228, 230 ust. 6 ustawy z dnia 27 sierpnia 2009 r. </w:t>
      </w:r>
      <w:r>
        <w:rPr>
          <w:rFonts w:ascii="Times New Roman" w:hAnsi="Times New Roman" w:cs="Times New Roman"/>
        </w:rPr>
        <w:t xml:space="preserve">                      </w:t>
      </w:r>
      <w:r w:rsidRPr="00783D48">
        <w:rPr>
          <w:rFonts w:ascii="Times New Roman" w:hAnsi="Times New Roman" w:cs="Times New Roman"/>
        </w:rPr>
        <w:t>o finansach publicznych (Dz. U. z 2019 r. poz. 869 z późn. zm.) Rada Gminy Złotów uchwala, co następuje:</w:t>
      </w:r>
    </w:p>
    <w:p w14:paraId="76575ED3" w14:textId="77777777" w:rsidR="00783D48" w:rsidRPr="00783D48" w:rsidRDefault="00783D48" w:rsidP="00783D48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0DDAF94" w14:textId="7639EAC8" w:rsidR="00783D48" w:rsidRPr="00783D48" w:rsidRDefault="00783D48" w:rsidP="00783D48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3D48">
        <w:rPr>
          <w:rFonts w:ascii="Times New Roman" w:hAnsi="Times New Roman" w:cs="Times New Roman"/>
        </w:rPr>
        <w:t>W uchwale Nr XXVIII.215.2020 Rady Gminy Złotów z dnia 29 grudnia 2020 r. w sprawie uchwalenia Wieloletniej Prognozy Finansowej na lata 2021-2028, zmienionej uchwałą Rady Gminy Złotów</w:t>
      </w:r>
      <w:r>
        <w:rPr>
          <w:rFonts w:ascii="Times New Roman" w:hAnsi="Times New Roman" w:cs="Times New Roman"/>
        </w:rPr>
        <w:t xml:space="preserve">                    </w:t>
      </w:r>
      <w:r w:rsidRPr="00783D48">
        <w:rPr>
          <w:rFonts w:ascii="Times New Roman" w:hAnsi="Times New Roman" w:cs="Times New Roman"/>
        </w:rPr>
        <w:t xml:space="preserve"> Nr XXIX.217.2021 z dnia 28 stycznia 2021 r., Nr XXX.224.2021 z dnia 26 lutego 2021 r.,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783D48">
        <w:rPr>
          <w:rFonts w:ascii="Times New Roman" w:hAnsi="Times New Roman" w:cs="Times New Roman"/>
        </w:rPr>
        <w:t>Nr XXXI.229.2021 z dnia 25 marca 2021 r. wprowadza się zmiany:</w:t>
      </w:r>
    </w:p>
    <w:p w14:paraId="23A57C09" w14:textId="77777777" w:rsidR="00783D48" w:rsidRPr="00783D48" w:rsidRDefault="00783D48" w:rsidP="00783D48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E9432BF" w14:textId="77777777" w:rsidR="00783D48" w:rsidRPr="00783D48" w:rsidRDefault="00783D48" w:rsidP="00783D48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3D48">
        <w:rPr>
          <w:rFonts w:ascii="Times New Roman" w:hAnsi="Times New Roman" w:cs="Times New Roman"/>
          <w:b/>
          <w:bCs/>
        </w:rPr>
        <w:t xml:space="preserve">      § 1.</w:t>
      </w:r>
      <w:r w:rsidRPr="00783D48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366B9C2F" w14:textId="77777777" w:rsidR="00783D48" w:rsidRPr="00783D48" w:rsidRDefault="00783D48" w:rsidP="00783D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95385E6" w14:textId="77777777" w:rsidR="00783D48" w:rsidRPr="00783D48" w:rsidRDefault="00783D48" w:rsidP="00783D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3D48">
        <w:rPr>
          <w:rFonts w:ascii="Times New Roman" w:hAnsi="Times New Roman" w:cs="Times New Roman"/>
          <w:b/>
          <w:bCs/>
        </w:rPr>
        <w:t xml:space="preserve">     § 2. </w:t>
      </w:r>
      <w:r w:rsidRPr="00783D48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14:paraId="7444A5B0" w14:textId="77777777" w:rsidR="00783D48" w:rsidRPr="00783D48" w:rsidRDefault="00783D48" w:rsidP="00783D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89548AD" w14:textId="77777777" w:rsidR="00783D48" w:rsidRPr="00783D48" w:rsidRDefault="00783D48" w:rsidP="00783D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3D48">
        <w:rPr>
          <w:rFonts w:ascii="Times New Roman" w:hAnsi="Times New Roman" w:cs="Times New Roman"/>
          <w:b/>
          <w:bCs/>
        </w:rPr>
        <w:t xml:space="preserve">     § 3. </w:t>
      </w:r>
      <w:r w:rsidRPr="00783D48">
        <w:rPr>
          <w:rFonts w:ascii="Times New Roman" w:hAnsi="Times New Roman" w:cs="Times New Roman"/>
        </w:rPr>
        <w:t xml:space="preserve">Wykonanie uchwały powierza się Wójtowi Gminy Złotów. </w:t>
      </w:r>
    </w:p>
    <w:p w14:paraId="6211D283" w14:textId="77777777" w:rsidR="00783D48" w:rsidRPr="00783D48" w:rsidRDefault="00783D48" w:rsidP="00783D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0C5D83C" w14:textId="77777777" w:rsidR="00783D48" w:rsidRPr="00783D48" w:rsidRDefault="00783D48" w:rsidP="00783D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3D48">
        <w:rPr>
          <w:rFonts w:ascii="Times New Roman" w:hAnsi="Times New Roman" w:cs="Times New Roman"/>
          <w:b/>
          <w:bCs/>
        </w:rPr>
        <w:t xml:space="preserve">     § 4.</w:t>
      </w:r>
      <w:r w:rsidRPr="00783D48">
        <w:rPr>
          <w:rFonts w:ascii="Times New Roman" w:hAnsi="Times New Roman" w:cs="Times New Roman"/>
        </w:rPr>
        <w:t xml:space="preserve"> Uchwała wchodzi w życie z dniem podjęcia.</w:t>
      </w:r>
    </w:p>
    <w:p w14:paraId="21055E2D" w14:textId="77777777" w:rsidR="00783D48" w:rsidRPr="00783D48" w:rsidRDefault="00783D48" w:rsidP="00783D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FA98CC" w14:textId="441F309E" w:rsidR="00A47D11" w:rsidRDefault="00A47D11"/>
    <w:p w14:paraId="7B99040C" w14:textId="383D3AB8" w:rsidR="00783D48" w:rsidRDefault="00783D48"/>
    <w:p w14:paraId="20027026" w14:textId="18952A57" w:rsidR="00783D48" w:rsidRDefault="00783D48"/>
    <w:p w14:paraId="2D85F87D" w14:textId="079AA5AF" w:rsidR="00783D48" w:rsidRDefault="00783D48"/>
    <w:p w14:paraId="52D2EEFC" w14:textId="01270D2C" w:rsidR="00783D48" w:rsidRDefault="00783D48"/>
    <w:p w14:paraId="5230F95F" w14:textId="3BDB87AE" w:rsidR="00783D48" w:rsidRDefault="00783D48"/>
    <w:p w14:paraId="6FF0FF2A" w14:textId="0B79F01D" w:rsidR="00783D48" w:rsidRDefault="00783D48"/>
    <w:p w14:paraId="5FFD33C4" w14:textId="0FB7DEFE" w:rsidR="00783D48" w:rsidRDefault="00783D48"/>
    <w:p w14:paraId="1BF26242" w14:textId="3CB0495B" w:rsidR="00783D48" w:rsidRDefault="00783D48"/>
    <w:p w14:paraId="51FAF78F" w14:textId="23F7F813" w:rsidR="00783D48" w:rsidRDefault="00783D48"/>
    <w:p w14:paraId="7AF4C38C" w14:textId="1AFEB91D" w:rsidR="00783D48" w:rsidRDefault="00783D48"/>
    <w:p w14:paraId="31DCAB8D" w14:textId="77777777" w:rsidR="00783D48" w:rsidRPr="00783D48" w:rsidRDefault="00783D48" w:rsidP="00783D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3D48">
        <w:rPr>
          <w:rFonts w:ascii="Times New Roman" w:hAnsi="Times New Roman" w:cs="Times New Roman"/>
          <w:b/>
          <w:bCs/>
        </w:rPr>
        <w:lastRenderedPageBreak/>
        <w:t>Objaśnienia do uchwały Nr XXXII.236.2021</w:t>
      </w:r>
    </w:p>
    <w:p w14:paraId="79AE0CCC" w14:textId="77777777" w:rsidR="00783D48" w:rsidRPr="00783D48" w:rsidRDefault="00783D48" w:rsidP="00783D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3D48">
        <w:rPr>
          <w:rFonts w:ascii="Times New Roman" w:hAnsi="Times New Roman" w:cs="Times New Roman"/>
          <w:b/>
          <w:bCs/>
        </w:rPr>
        <w:t>Rady Gminy Złotów z dnia 29 kwietnia 2021 r.</w:t>
      </w:r>
    </w:p>
    <w:p w14:paraId="252DE061" w14:textId="77777777" w:rsidR="00783D48" w:rsidRPr="00783D48" w:rsidRDefault="00783D48" w:rsidP="00783D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C059CDD" w14:textId="77777777" w:rsidR="00783D48" w:rsidRPr="00783D48" w:rsidRDefault="00783D48" w:rsidP="00783D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3D48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2021 – 2028.</w:t>
      </w:r>
    </w:p>
    <w:p w14:paraId="2E5FA9E5" w14:textId="77777777" w:rsidR="00783D48" w:rsidRPr="00783D48" w:rsidRDefault="00783D48" w:rsidP="00783D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7058757" w14:textId="0486EDD1" w:rsidR="00783D48" w:rsidRPr="00783D48" w:rsidRDefault="00783D48" w:rsidP="00783D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83D48">
        <w:rPr>
          <w:rFonts w:ascii="Times New Roman" w:hAnsi="Times New Roman" w:cs="Times New Roman"/>
          <w:b/>
          <w:bCs/>
        </w:rPr>
        <w:t>Załącznik Nr 1 – Wieloletnia Prognoza Finansowa na lata 2021-2028</w:t>
      </w:r>
    </w:p>
    <w:p w14:paraId="1A25E395" w14:textId="77777777" w:rsidR="00783D48" w:rsidRPr="00783D48" w:rsidRDefault="00783D48" w:rsidP="00783D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A988FD7" w14:textId="77777777" w:rsidR="00783D48" w:rsidRPr="00783D48" w:rsidRDefault="00783D48" w:rsidP="00783D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3D48">
        <w:rPr>
          <w:rFonts w:ascii="Times New Roman" w:hAnsi="Times New Roman" w:cs="Times New Roman"/>
        </w:rPr>
        <w:t xml:space="preserve">Dla celów zachowania zgodności pomiędzy uchwałą budżetową na rok 2021, a Wieloletnią Prognozą Finansową w zakresie roku 2021 w odpowiednich pozycjach Wieloletniej Prognozy Finansowej wprowadzono zmiany wynikające ze zmian do uchwały budżetowej wprowadzonych uchwałą Rady Gminy Złotów Nr XXXII.237.2021 z dnia 29 kwietnia 2021 r. </w:t>
      </w:r>
    </w:p>
    <w:p w14:paraId="09D2F43D" w14:textId="77777777" w:rsidR="00783D48" w:rsidRPr="00783D48" w:rsidRDefault="00783D48" w:rsidP="00783D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CF0866C" w14:textId="77777777" w:rsidR="00783D48" w:rsidRPr="00783D48" w:rsidRDefault="00783D48" w:rsidP="00783D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83D48">
        <w:rPr>
          <w:rFonts w:ascii="Times New Roman" w:hAnsi="Times New Roman" w:cs="Times New Roman"/>
        </w:rPr>
        <w:t>Zwiększone zostały prognozowane kwoty dochodów</w:t>
      </w:r>
      <w:r w:rsidRPr="00783D48">
        <w:rPr>
          <w:rFonts w:ascii="Times New Roman" w:hAnsi="Times New Roman" w:cs="Times New Roman"/>
          <w:b/>
          <w:bCs/>
        </w:rPr>
        <w:t xml:space="preserve"> </w:t>
      </w:r>
      <w:r w:rsidRPr="00783D48">
        <w:rPr>
          <w:rFonts w:ascii="Times New Roman" w:hAnsi="Times New Roman" w:cs="Times New Roman"/>
        </w:rPr>
        <w:t>o 1.195.064,11 zł, to jest do kwoty 48.873.717,08 zł,</w:t>
      </w:r>
    </w:p>
    <w:p w14:paraId="3261DB44" w14:textId="77777777" w:rsidR="00783D48" w:rsidRPr="00783D48" w:rsidRDefault="00783D48" w:rsidP="00783D4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3D48">
        <w:rPr>
          <w:rFonts w:ascii="Times New Roman" w:hAnsi="Times New Roman" w:cs="Times New Roman"/>
        </w:rPr>
        <w:t>z tego:</w:t>
      </w:r>
    </w:p>
    <w:p w14:paraId="6F258742" w14:textId="77777777" w:rsidR="00783D48" w:rsidRPr="00783D48" w:rsidRDefault="00783D48" w:rsidP="00783D4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3D48">
        <w:rPr>
          <w:rFonts w:ascii="Times New Roman" w:hAnsi="Times New Roman" w:cs="Times New Roman"/>
        </w:rPr>
        <w:t>a)</w:t>
      </w:r>
      <w:r w:rsidRPr="00783D48">
        <w:rPr>
          <w:rFonts w:ascii="Times New Roman" w:hAnsi="Times New Roman" w:cs="Times New Roman"/>
          <w:i/>
          <w:iCs/>
        </w:rPr>
        <w:t xml:space="preserve"> </w:t>
      </w:r>
      <w:r w:rsidRPr="00783D48">
        <w:rPr>
          <w:rFonts w:ascii="Times New Roman" w:hAnsi="Times New Roman" w:cs="Times New Roman"/>
        </w:rPr>
        <w:t xml:space="preserve">zwiększenie dochodów bieżących o 957.217,11 zł, to jest do kwoty 46.257.402,08 zł, </w:t>
      </w:r>
    </w:p>
    <w:p w14:paraId="0DC2DABA" w14:textId="77777777" w:rsidR="00783D48" w:rsidRPr="00783D48" w:rsidRDefault="00783D48" w:rsidP="00783D4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3D48">
        <w:rPr>
          <w:rFonts w:ascii="Times New Roman" w:hAnsi="Times New Roman" w:cs="Times New Roman"/>
        </w:rPr>
        <w:t>w tym:</w:t>
      </w:r>
    </w:p>
    <w:p w14:paraId="074DCCD8" w14:textId="77777777" w:rsidR="00783D48" w:rsidRPr="00783D48" w:rsidRDefault="00783D48" w:rsidP="00783D4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3D48">
        <w:rPr>
          <w:rFonts w:ascii="Times New Roman" w:hAnsi="Times New Roman" w:cs="Times New Roman"/>
        </w:rPr>
        <w:t>- zwiększenie o 953.317,11 zł dochodów z tyt. dotacji i środków przeznaczonych na cele bieżące,</w:t>
      </w:r>
    </w:p>
    <w:p w14:paraId="4EB82195" w14:textId="77777777" w:rsidR="00783D48" w:rsidRPr="00783D48" w:rsidRDefault="00783D48" w:rsidP="00783D4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3D48">
        <w:rPr>
          <w:rFonts w:ascii="Times New Roman" w:hAnsi="Times New Roman" w:cs="Times New Roman"/>
        </w:rPr>
        <w:t>- zwiększenie o 3.900,00 zł pozostałych dochodów bieżących,</w:t>
      </w:r>
    </w:p>
    <w:p w14:paraId="08ED23EE" w14:textId="77777777" w:rsidR="00783D48" w:rsidRPr="00783D48" w:rsidRDefault="00783D48" w:rsidP="00783D4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3D48">
        <w:rPr>
          <w:rFonts w:ascii="Times New Roman" w:hAnsi="Times New Roman" w:cs="Times New Roman"/>
        </w:rPr>
        <w:t>b)</w:t>
      </w:r>
      <w:r w:rsidRPr="00783D48">
        <w:rPr>
          <w:rFonts w:ascii="Times New Roman" w:hAnsi="Times New Roman" w:cs="Times New Roman"/>
          <w:i/>
          <w:iCs/>
        </w:rPr>
        <w:t xml:space="preserve"> </w:t>
      </w:r>
      <w:r w:rsidRPr="00783D48">
        <w:rPr>
          <w:rFonts w:ascii="Times New Roman" w:hAnsi="Times New Roman" w:cs="Times New Roman"/>
        </w:rPr>
        <w:t xml:space="preserve">zwiększenie dochodów majątkowych o 237.847,00 zł, to jest do kwoty 2.616.315,00 zł, </w:t>
      </w:r>
    </w:p>
    <w:p w14:paraId="0C8809ED" w14:textId="77777777" w:rsidR="00783D48" w:rsidRPr="00783D48" w:rsidRDefault="00783D48" w:rsidP="00783D4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3D48">
        <w:rPr>
          <w:rFonts w:ascii="Times New Roman" w:hAnsi="Times New Roman" w:cs="Times New Roman"/>
        </w:rPr>
        <w:t>w tym:</w:t>
      </w:r>
    </w:p>
    <w:p w14:paraId="59F17FDE" w14:textId="77777777" w:rsidR="00783D48" w:rsidRPr="00783D48" w:rsidRDefault="00783D48" w:rsidP="00783D4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3D48">
        <w:rPr>
          <w:rFonts w:ascii="Times New Roman" w:hAnsi="Times New Roman" w:cs="Times New Roman"/>
        </w:rPr>
        <w:t>- zwiększenie o 237.847,00 zł dochodów z tyt. dotacji oraz środków przeznaczonych na inwestycje.</w:t>
      </w:r>
    </w:p>
    <w:p w14:paraId="20C35F63" w14:textId="77777777" w:rsidR="00783D48" w:rsidRPr="00783D48" w:rsidRDefault="00783D48" w:rsidP="00783D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22F167C" w14:textId="77777777" w:rsidR="00783D48" w:rsidRPr="00783D48" w:rsidRDefault="00783D48" w:rsidP="00783D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83D48">
        <w:rPr>
          <w:rFonts w:ascii="Times New Roman" w:hAnsi="Times New Roman" w:cs="Times New Roman"/>
        </w:rPr>
        <w:t>Zwiększone zostały planowane kwoty wydatków</w:t>
      </w:r>
      <w:r w:rsidRPr="00783D48">
        <w:rPr>
          <w:rFonts w:ascii="Times New Roman" w:hAnsi="Times New Roman" w:cs="Times New Roman"/>
          <w:b/>
          <w:bCs/>
        </w:rPr>
        <w:t xml:space="preserve"> </w:t>
      </w:r>
      <w:r w:rsidRPr="00783D48">
        <w:rPr>
          <w:rFonts w:ascii="Times New Roman" w:hAnsi="Times New Roman" w:cs="Times New Roman"/>
        </w:rPr>
        <w:t xml:space="preserve">o 1.292.767,11 zł, to jest do kwoty 54.161.995,75 zł, </w:t>
      </w:r>
    </w:p>
    <w:p w14:paraId="637E4B64" w14:textId="77777777" w:rsidR="00783D48" w:rsidRPr="00783D48" w:rsidRDefault="00783D48" w:rsidP="00783D4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83D48">
        <w:rPr>
          <w:rFonts w:ascii="Times New Roman" w:hAnsi="Times New Roman" w:cs="Times New Roman"/>
        </w:rPr>
        <w:t>z tego:</w:t>
      </w:r>
    </w:p>
    <w:p w14:paraId="7F1F2BF2" w14:textId="77777777" w:rsidR="00783D48" w:rsidRPr="00783D48" w:rsidRDefault="00783D48" w:rsidP="00783D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3D48">
        <w:rPr>
          <w:rFonts w:ascii="Times New Roman" w:hAnsi="Times New Roman" w:cs="Times New Roman"/>
        </w:rPr>
        <w:t>a) bieżących – zwiększenie o 1.022.017,11 zł, to jest do kwoty 46.095.637,96 zł,</w:t>
      </w:r>
    </w:p>
    <w:p w14:paraId="69E5D3FB" w14:textId="77777777" w:rsidR="00783D48" w:rsidRPr="00783D48" w:rsidRDefault="00783D48" w:rsidP="00783D4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3D48">
        <w:rPr>
          <w:rFonts w:ascii="Times New Roman" w:hAnsi="Times New Roman" w:cs="Times New Roman"/>
        </w:rPr>
        <w:t>b) majątkowych – zwiększenie o 270.750,00 zł, to jest do kwoty 8.066.357,79 zł.</w:t>
      </w:r>
    </w:p>
    <w:p w14:paraId="310221C5" w14:textId="77777777" w:rsidR="00783D48" w:rsidRPr="00783D48" w:rsidRDefault="00783D48" w:rsidP="00783D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9D65763" w14:textId="77777777" w:rsidR="00783D48" w:rsidRPr="00783D48" w:rsidRDefault="00783D48" w:rsidP="00783D4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3D48">
        <w:rPr>
          <w:rFonts w:ascii="Times New Roman" w:hAnsi="Times New Roman" w:cs="Times New Roman"/>
        </w:rPr>
        <w:t>Różnica między dochodami bieżącymi, a wydatkami bieżącymi (art. 242 ustawy) zmniejszyła się o kwotę 64.800,00 zł i wynosi 161.764,12 zł.</w:t>
      </w:r>
    </w:p>
    <w:p w14:paraId="6EE33C1E" w14:textId="77777777" w:rsidR="00783D48" w:rsidRPr="00783D48" w:rsidRDefault="00783D48" w:rsidP="00783D4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E862BDC" w14:textId="77777777" w:rsidR="00783D48" w:rsidRPr="00783D48" w:rsidRDefault="00783D48" w:rsidP="00783D4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3D48">
        <w:rPr>
          <w:rFonts w:ascii="Times New Roman" w:hAnsi="Times New Roman" w:cs="Times New Roman"/>
        </w:rPr>
        <w:t>Zmianie uległ wynik budżetu, który po zmianie wynosi -5.288.278,67 zł.</w:t>
      </w:r>
    </w:p>
    <w:p w14:paraId="1C4D4C33" w14:textId="77777777" w:rsidR="00783D48" w:rsidRPr="00783D48" w:rsidRDefault="00783D48" w:rsidP="00783D4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C70F99F" w14:textId="31643E4B" w:rsidR="00783D48" w:rsidRPr="00783D48" w:rsidRDefault="00783D48" w:rsidP="00783D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3D48">
        <w:rPr>
          <w:rFonts w:ascii="Times New Roman" w:hAnsi="Times New Roman" w:cs="Times New Roman"/>
        </w:rPr>
        <w:t xml:space="preserve">Po wprowadzeniu do budżetu wolnych środków, o których mowa w art. 217 ust. 2 pkt 6 ustawy o finansach publicznych przychody zwiększyły się o 97.703,00 zł, tj. do kwoty 6.783.278,67 zł. </w:t>
      </w:r>
    </w:p>
    <w:p w14:paraId="75253255" w14:textId="77777777" w:rsidR="00783D48" w:rsidRPr="00783D48" w:rsidRDefault="00783D48" w:rsidP="00783D4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F08E476" w14:textId="77777777" w:rsidR="00783D48" w:rsidRPr="00783D48" w:rsidRDefault="00783D48" w:rsidP="00783D4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3D48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033146D5" w14:textId="77777777" w:rsidR="00783D48" w:rsidRPr="00783D48" w:rsidRDefault="00783D48" w:rsidP="00783D4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63D30D3" w14:textId="77777777" w:rsidR="00783D48" w:rsidRDefault="00783D48" w:rsidP="00783D4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4770331" w14:textId="41543334" w:rsidR="00783D48" w:rsidRPr="00783D48" w:rsidRDefault="00783D48" w:rsidP="00783D4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83D48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34C22FEB" w14:textId="77777777" w:rsidR="00783D48" w:rsidRPr="00783D48" w:rsidRDefault="00783D48" w:rsidP="00783D4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8B50EEF" w14:textId="7F1F32D9" w:rsidR="00783D48" w:rsidRPr="00783D48" w:rsidRDefault="00783D48" w:rsidP="00783D48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3D48">
        <w:rPr>
          <w:rFonts w:ascii="Times New Roman" w:hAnsi="Times New Roman" w:cs="Times New Roman"/>
        </w:rPr>
        <w:t xml:space="preserve">Z grupy wydatków na programy, projekty lub zadania pozostałe (poz. 1.3.2) usunięto przedsięwzięcie – „Budowa pomostu w m. Sławianowo”; na podstawie umowy przyznającej Gminie Złotów dofinansowanie z Europejskiego Funduszu Rolnego na rzecz Rozwoju Obszarów Wiejskich w ramach Programu Rozwoju Obszarów Wiejskich na lata 2014-2020 na operacje w ramach poddziałania „Wsparcie na wdrażanie operacji w ramach strategii rozwoju lokalnego kierowanego przez społeczność” w ramach działania „Wsparcie dla rozwoju lokalnego w ramach inicjatywy LEADER” objętego Programem w zakresie: Rozwój ogólnodostępnej i niekomercyjnej infrastruktury turystycznej lub rekreacyjnej lub kulturalnej, zadanie </w:t>
      </w:r>
      <w:r>
        <w:rPr>
          <w:rFonts w:ascii="Times New Roman" w:hAnsi="Times New Roman" w:cs="Times New Roman"/>
        </w:rPr>
        <w:t xml:space="preserve">            </w:t>
      </w:r>
      <w:r w:rsidRPr="00783D48">
        <w:rPr>
          <w:rFonts w:ascii="Times New Roman" w:hAnsi="Times New Roman" w:cs="Times New Roman"/>
        </w:rPr>
        <w:t xml:space="preserve">pn. „Budowa pomostu w m. Sławianowo” ujęte zostało w grupie „Wydatki na programy, projekty </w:t>
      </w:r>
      <w:r>
        <w:rPr>
          <w:rFonts w:ascii="Times New Roman" w:hAnsi="Times New Roman" w:cs="Times New Roman"/>
        </w:rPr>
        <w:t xml:space="preserve">                </w:t>
      </w:r>
      <w:r w:rsidRPr="00783D48">
        <w:rPr>
          <w:rFonts w:ascii="Times New Roman" w:hAnsi="Times New Roman" w:cs="Times New Roman"/>
        </w:rPr>
        <w:t xml:space="preserve">lub zadania związane z programami realizowanymi z udziałem środków, o których mowa w art. 5 ust. 1 </w:t>
      </w:r>
      <w:r>
        <w:rPr>
          <w:rFonts w:ascii="Times New Roman" w:hAnsi="Times New Roman" w:cs="Times New Roman"/>
        </w:rPr>
        <w:t xml:space="preserve">   </w:t>
      </w:r>
      <w:r w:rsidRPr="00783D48">
        <w:rPr>
          <w:rFonts w:ascii="Times New Roman" w:hAnsi="Times New Roman" w:cs="Times New Roman"/>
        </w:rPr>
        <w:t>pkt 2  i 3 ustawy o finansach publicznych” (poz. 1.1.2).</w:t>
      </w:r>
    </w:p>
    <w:p w14:paraId="750AA204" w14:textId="77777777" w:rsidR="00783D48" w:rsidRPr="00783D48" w:rsidRDefault="00783D48" w:rsidP="00783D48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3D48">
        <w:rPr>
          <w:rFonts w:ascii="Times New Roman" w:hAnsi="Times New Roman" w:cs="Times New Roman"/>
        </w:rPr>
        <w:lastRenderedPageBreak/>
        <w:t>Dodatkowo zwiększono o 14.000,00 zł łączne nakłady finansowe, limit wydatków roku 2021 oraz limit zobowiązań na w/w przedsięwzięcie.</w:t>
      </w:r>
    </w:p>
    <w:p w14:paraId="33F66053" w14:textId="77777777" w:rsidR="00783D48" w:rsidRPr="00783D48" w:rsidRDefault="00783D48" w:rsidP="00783D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DDA2726" w14:textId="77777777" w:rsidR="00783D48" w:rsidRPr="00783D48" w:rsidRDefault="00783D48" w:rsidP="00783D48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3D48">
        <w:rPr>
          <w:rFonts w:ascii="Times New Roman" w:hAnsi="Times New Roman" w:cs="Times New Roman"/>
        </w:rPr>
        <w:t xml:space="preserve">Dokonano zmiany łącznych nakładów finansowych, limitu wydatków roku 2020 oraz limitu zobowiązań </w:t>
      </w:r>
      <w:r w:rsidRPr="00783D48">
        <w:rPr>
          <w:rFonts w:ascii="Times New Roman" w:hAnsi="Times New Roman" w:cs="Times New Roman"/>
        </w:rPr>
        <w:br/>
        <w:t>w przedsięwzięciach majątkowych:</w:t>
      </w:r>
    </w:p>
    <w:p w14:paraId="051C8BDD" w14:textId="77777777" w:rsidR="00783D48" w:rsidRPr="00783D48" w:rsidRDefault="00783D48" w:rsidP="00783D48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3D48">
        <w:rPr>
          <w:rFonts w:ascii="Times New Roman" w:hAnsi="Times New Roman" w:cs="Times New Roman"/>
        </w:rPr>
        <w:t xml:space="preserve">- „Budowa sieci kanalizacji sanitarnej w m. Krzywa Wieś”– zmniejszenie o kwotę 400.000,00 zł, </w:t>
      </w:r>
    </w:p>
    <w:p w14:paraId="332E5376" w14:textId="77777777" w:rsidR="00783D48" w:rsidRPr="00783D48" w:rsidRDefault="00783D48" w:rsidP="00783D48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3D48">
        <w:rPr>
          <w:rFonts w:ascii="Times New Roman" w:hAnsi="Times New Roman" w:cs="Times New Roman"/>
        </w:rPr>
        <w:t xml:space="preserve">- „Budowa sieci wodociągowej i kanalizacji sanitarnej w m. Dzierzążenko (dz. nr 319 i 320)”– zmniejszenie o kwotę 550.000,00 zł, </w:t>
      </w:r>
    </w:p>
    <w:p w14:paraId="134495DC" w14:textId="75D6825D" w:rsidR="00783D48" w:rsidRPr="00783D48" w:rsidRDefault="00783D48" w:rsidP="00783D48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3D48">
        <w:rPr>
          <w:rFonts w:ascii="Times New Roman" w:hAnsi="Times New Roman" w:cs="Times New Roman"/>
        </w:rPr>
        <w:t xml:space="preserve">- „Budowa sieci wodociągowej i kanalizacji sanitarnej w m. Nowy Dwór (dz. nr 4/26)”– zmniejszenie    </w:t>
      </w:r>
      <w:r>
        <w:rPr>
          <w:rFonts w:ascii="Times New Roman" w:hAnsi="Times New Roman" w:cs="Times New Roman"/>
        </w:rPr>
        <w:t xml:space="preserve">       </w:t>
      </w:r>
      <w:r w:rsidRPr="00783D48">
        <w:rPr>
          <w:rFonts w:ascii="Times New Roman" w:hAnsi="Times New Roman" w:cs="Times New Roman"/>
        </w:rPr>
        <w:t xml:space="preserve">  o kwotę 159.736,00 zł, </w:t>
      </w:r>
    </w:p>
    <w:p w14:paraId="4935D10B" w14:textId="77777777" w:rsidR="00783D48" w:rsidRPr="00783D48" w:rsidRDefault="00783D48" w:rsidP="00783D48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3D48">
        <w:rPr>
          <w:rFonts w:ascii="Times New Roman" w:hAnsi="Times New Roman" w:cs="Times New Roman"/>
        </w:rPr>
        <w:t xml:space="preserve">- „Budowa sieci kanalizacji sanitarnej w m. Zawilce”– zwiększenie o kwotę 19.000,00 zł, </w:t>
      </w:r>
    </w:p>
    <w:p w14:paraId="30A16EB6" w14:textId="77777777" w:rsidR="00783D48" w:rsidRPr="00783D48" w:rsidRDefault="00783D48" w:rsidP="00783D48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3D48">
        <w:rPr>
          <w:rFonts w:ascii="Times New Roman" w:hAnsi="Times New Roman" w:cs="Times New Roman"/>
        </w:rPr>
        <w:t>- "Przebudowa drogi w m. Rudna" - zmniejszenie o kwotę 59.602,45 zł,</w:t>
      </w:r>
    </w:p>
    <w:p w14:paraId="3C20FC2E" w14:textId="77777777" w:rsidR="00783D48" w:rsidRPr="00783D48" w:rsidRDefault="00783D48" w:rsidP="00783D48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3D48">
        <w:rPr>
          <w:rFonts w:ascii="Times New Roman" w:hAnsi="Times New Roman" w:cs="Times New Roman"/>
        </w:rPr>
        <w:t>- "Budowa drogi i parkingu przy Szkole Podstawowej w m. Radawnica" - zwiększenie o 24.000,00 zł,</w:t>
      </w:r>
    </w:p>
    <w:p w14:paraId="5877562A" w14:textId="77777777" w:rsidR="00783D48" w:rsidRPr="00783D48" w:rsidRDefault="00783D48" w:rsidP="00783D48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3D48">
        <w:rPr>
          <w:rFonts w:ascii="Times New Roman" w:hAnsi="Times New Roman" w:cs="Times New Roman"/>
        </w:rPr>
        <w:t>oraz w przedsięwzięciu bieżącym pn. "Sporządzenie MPZP Gminy Złotów w obrębie miejscowości Blękwit" - zwiększenie o 5.000,00 zł.</w:t>
      </w:r>
    </w:p>
    <w:p w14:paraId="753160D9" w14:textId="77777777" w:rsidR="00783D48" w:rsidRPr="00783D48" w:rsidRDefault="00783D48" w:rsidP="00783D48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25D4BA3" w14:textId="77777777" w:rsidR="00783D48" w:rsidRPr="00783D48" w:rsidRDefault="00783D48" w:rsidP="00783D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3D48">
        <w:rPr>
          <w:rFonts w:ascii="Times New Roman" w:hAnsi="Times New Roman" w:cs="Times New Roman"/>
        </w:rPr>
        <w:t>Uwzględniając podpisane już umowy na wykonanie przedsięwzięć, zmniejszone zostały odpowiednio limity zobowiązań.</w:t>
      </w:r>
    </w:p>
    <w:p w14:paraId="502B67C8" w14:textId="77777777" w:rsidR="00783D48" w:rsidRPr="00783D48" w:rsidRDefault="00783D48" w:rsidP="00783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104CB3" w14:textId="415B4D96" w:rsidR="00783D48" w:rsidRDefault="00783D48"/>
    <w:p w14:paraId="66BC562C" w14:textId="77777777" w:rsidR="00783D48" w:rsidRDefault="00783D48"/>
    <w:sectPr w:rsidR="00783D48" w:rsidSect="00E24E19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48"/>
    <w:rsid w:val="003F5E66"/>
    <w:rsid w:val="00783D48"/>
    <w:rsid w:val="00A4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5CD5"/>
  <w15:chartTrackingRefBased/>
  <w15:docId w15:val="{D6ADD4CF-E463-4295-9C68-94993E52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83D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4858</Characters>
  <Application>Microsoft Office Word</Application>
  <DocSecurity>4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dcterms:created xsi:type="dcterms:W3CDTF">2021-05-05T09:10:00Z</dcterms:created>
  <dcterms:modified xsi:type="dcterms:W3CDTF">2021-05-05T09:10:00Z</dcterms:modified>
</cp:coreProperties>
</file>